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长春理工大学、吉林动画学院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21年联合培养专业学位硕士研究生招生考试专业目录</w:t>
      </w:r>
    </w:p>
    <w:tbl>
      <w:tblPr>
        <w:tblStyle w:val="5"/>
        <w:tblW w:w="96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749"/>
        <w:gridCol w:w="2168"/>
        <w:gridCol w:w="2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专业及研究方向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 w:cs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拟招生人数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初试考试科目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  <w:jc w:val="center"/>
        </w:trPr>
        <w:tc>
          <w:tcPr>
            <w:tcW w:w="9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计算机科学技术学院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3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085400电子信息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01（全日制）计算机技术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待定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①101思想政治理论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②204英语二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③302数学二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④809数据结构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吉林动画学院联合培养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125100工商管理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00（非全日制）不区分研究方向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待定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①199管理类联考综合能力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②202俄语或203日语或204英语二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③-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无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④--无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吉林动画学院联合培养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3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135100艺术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04（全日制）动画艺术设计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待定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①10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1思想政治理论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②204英语二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③702设计史论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④906视觉传达设计创作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第④科设计创作考试请考生携带彩铅、绘图铅笔和橡皮等绘图工具。考试使用考场提供的普通答题纸。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吉林动画学院联合培养</w:t>
            </w:r>
          </w:p>
        </w:tc>
      </w:tr>
    </w:tbl>
    <w:tbl>
      <w:tblPr>
        <w:tblStyle w:val="6"/>
        <w:tblpPr w:leftFromText="180" w:rightFromText="180" w:vertAnchor="text" w:tblpX="10784" w:tblpY="-18606"/>
        <w:tblOverlap w:val="never"/>
        <w:tblW w:w="1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6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50" w:afterAutospacing="0" w:line="480" w:lineRule="atLeast"/>
              <w:ind w:right="0"/>
              <w:jc w:val="both"/>
              <w:rPr>
                <w:rStyle w:val="8"/>
                <w:rFonts w:hint="eastAsia" w:ascii="微软雅黑" w:hAnsi="微软雅黑" w:eastAsia="微软雅黑" w:cs="微软雅黑"/>
                <w:b/>
                <w:i w:val="0"/>
                <w:caps w:val="0"/>
                <w:color w:val="363636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784" w:tblpY="-17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5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50" w:afterAutospacing="0" w:line="480" w:lineRule="atLeast"/>
              <w:ind w:right="0"/>
              <w:jc w:val="both"/>
              <w:rPr>
                <w:rStyle w:val="8"/>
                <w:rFonts w:hint="eastAsia" w:ascii="微软雅黑" w:hAnsi="微软雅黑" w:eastAsia="微软雅黑" w:cs="微软雅黑"/>
                <w:b/>
                <w:i w:val="0"/>
                <w:caps w:val="0"/>
                <w:color w:val="363636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784" w:tblpY="-15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450" w:afterAutospacing="0" w:line="480" w:lineRule="atLeast"/>
              <w:ind w:right="0"/>
              <w:jc w:val="both"/>
              <w:rPr>
                <w:rStyle w:val="8"/>
                <w:rFonts w:hint="eastAsia" w:ascii="微软雅黑" w:hAnsi="微软雅黑" w:eastAsia="微软雅黑" w:cs="微软雅黑"/>
                <w:b/>
                <w:i w:val="0"/>
                <w:caps w:val="0"/>
                <w:color w:val="363636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8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1.初试自命题科目考试内容范围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电子信息（专业学位）：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数据结构：《数据结构（C语言版）》严蔚敏、吴伟民编著 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艺术（专业学位）：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设计史论：《世界现代设计史》 王受之 中国青年出版社 2015年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2.复试科目及考试内容范围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电子信息（专业学位）：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程序设计：《C程序设计》（第四版）谭浩强编著 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工商管理（专业学位）：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①思想政治理论20%、管理学80%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②《管理学》 第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版  周三多    高等教育出版社  201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艺术（专业学位）：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按研究方向命题创作。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3.加试科目及考试内容范围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电子信息（专业学位）：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①操作系统：《计算机操作系统》（第四版） 汤小丹西安电子科技大学出版社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②软件工程：《软件工程导论（第6版）》 张海藩 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63636"/>
          <w:spacing w:val="0"/>
          <w:sz w:val="24"/>
          <w:szCs w:val="24"/>
          <w:shd w:val="clear" w:fill="FFFFFF"/>
        </w:rPr>
        <w:t>艺术（专业学位）：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04动画艺术设计：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①艺术概论：《艺术设计概论》李砚祖著 湖北美术出版社 2009年</w:t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63636"/>
          <w:spacing w:val="0"/>
          <w:sz w:val="24"/>
          <w:szCs w:val="24"/>
          <w:shd w:val="clear" w:fill="FFFFFF"/>
        </w:rPr>
        <w:t>②招贴设计手绘效果图表现。</w:t>
      </w:r>
    </w:p>
    <w:p>
      <w:pPr>
        <w:spacing w:line="360" w:lineRule="auto"/>
        <w:ind w:firstLine="2407" w:firstLineChars="999"/>
        <w:rPr>
          <w:rFonts w:asciiTheme="minorEastAsia" w:hAnsiTheme="minorEastAsia" w:eastAsiaTheme="minorEastAsia" w:cstheme="minorEastAsia"/>
          <w:b/>
          <w:bCs/>
          <w:sz w:val="24"/>
          <w:highlight w:val="none"/>
        </w:rPr>
      </w:pPr>
    </w:p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AB"/>
    <w:rsid w:val="00007D7F"/>
    <w:rsid w:val="00016DA1"/>
    <w:rsid w:val="00090013"/>
    <w:rsid w:val="00110967"/>
    <w:rsid w:val="00193253"/>
    <w:rsid w:val="001B4219"/>
    <w:rsid w:val="001C1D9C"/>
    <w:rsid w:val="001C7EFC"/>
    <w:rsid w:val="002A4F34"/>
    <w:rsid w:val="003C44BD"/>
    <w:rsid w:val="004A0152"/>
    <w:rsid w:val="00570579"/>
    <w:rsid w:val="005F209F"/>
    <w:rsid w:val="006003B3"/>
    <w:rsid w:val="0065138E"/>
    <w:rsid w:val="00706009"/>
    <w:rsid w:val="007313E4"/>
    <w:rsid w:val="007743AB"/>
    <w:rsid w:val="007C1DB7"/>
    <w:rsid w:val="00812A8D"/>
    <w:rsid w:val="00860F87"/>
    <w:rsid w:val="008C205F"/>
    <w:rsid w:val="00926958"/>
    <w:rsid w:val="00934EFB"/>
    <w:rsid w:val="009B7E85"/>
    <w:rsid w:val="00AD6DF6"/>
    <w:rsid w:val="00AF0D6C"/>
    <w:rsid w:val="00B130F0"/>
    <w:rsid w:val="00BC018A"/>
    <w:rsid w:val="00C161C4"/>
    <w:rsid w:val="00C8644E"/>
    <w:rsid w:val="00CA1BDB"/>
    <w:rsid w:val="00D333B7"/>
    <w:rsid w:val="00D720A7"/>
    <w:rsid w:val="00D85BCF"/>
    <w:rsid w:val="00D87D89"/>
    <w:rsid w:val="00DD05CC"/>
    <w:rsid w:val="00DF4093"/>
    <w:rsid w:val="00E26DC1"/>
    <w:rsid w:val="00E327AB"/>
    <w:rsid w:val="00E62415"/>
    <w:rsid w:val="00F468E9"/>
    <w:rsid w:val="00FB2F4F"/>
    <w:rsid w:val="00FC561B"/>
    <w:rsid w:val="00FD48BF"/>
    <w:rsid w:val="05B91377"/>
    <w:rsid w:val="10FC17A0"/>
    <w:rsid w:val="4D625E82"/>
    <w:rsid w:val="51006E9E"/>
    <w:rsid w:val="5FB71CDB"/>
    <w:rsid w:val="7BC66D83"/>
    <w:rsid w:val="7ED7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Char Char"/>
    <w:basedOn w:val="1"/>
    <w:qFormat/>
    <w:uiPriority w:val="0"/>
    <w:pPr>
      <w:widowControl/>
      <w:spacing w:after="160" w:line="360" w:lineRule="auto"/>
      <w:ind w:firstLine="480" w:firstLineChars="200"/>
    </w:pPr>
    <w:rPr>
      <w:rFonts w:ascii="宋体" w:hAnsi="宋体"/>
      <w:kern w:val="0"/>
      <w:sz w:val="24"/>
      <w:szCs w:val="20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2018-09-17T07:36:00Z</dcterms:created>
  <dc:creator>USER-</dc:creator>
  <cp:lastModifiedBy>  假</cp:lastModifiedBy>
  <cp:lastPrinted>2020-09-16T07:25:00Z</cp:lastPrinted>
  <dcterms:modified xsi:type="dcterms:W3CDTF">2020-09-17T06:08:41Z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